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0D96" w:rsidRPr="0056463D" w:rsidRDefault="008B0D96" w:rsidP="008B0D96">
      <w:pPr>
        <w:rPr>
          <w:rFonts w:cs="Times New Roman"/>
          <w:color w:val="000000"/>
          <w:sz w:val="20"/>
        </w:rPr>
      </w:pPr>
      <w:r w:rsidRPr="0056463D">
        <w:rPr>
          <w:rFonts w:cs="Times New Roman"/>
          <w:color w:val="000000"/>
          <w:sz w:val="20"/>
        </w:rPr>
        <w:t xml:space="preserve">Presse-Information: Bericht der </w:t>
      </w:r>
      <w:proofErr w:type="spellStart"/>
      <w:r w:rsidRPr="0056463D">
        <w:rPr>
          <w:rFonts w:cs="Times New Roman"/>
          <w:color w:val="000000"/>
          <w:sz w:val="20"/>
        </w:rPr>
        <w:t>AllBright</w:t>
      </w:r>
      <w:proofErr w:type="spellEnd"/>
      <w:r w:rsidRPr="0056463D">
        <w:rPr>
          <w:rFonts w:cs="Times New Roman"/>
          <w:color w:val="000000"/>
          <w:sz w:val="20"/>
        </w:rPr>
        <w:t xml:space="preserve"> Stiftung erscheint am 10. Juni 2020 </w:t>
      </w:r>
      <w:r w:rsidRPr="0056463D">
        <w:rPr>
          <w:rFonts w:cs="Times New Roman"/>
          <w:color w:val="000000"/>
          <w:sz w:val="20"/>
        </w:rPr>
        <w:br/>
        <w:t>Download</w:t>
      </w:r>
      <w:proofErr w:type="gramStart"/>
      <w:r w:rsidRPr="0056463D">
        <w:rPr>
          <w:rFonts w:cs="Times New Roman"/>
          <w:color w:val="000000"/>
          <w:sz w:val="20"/>
        </w:rPr>
        <w:t>:</w:t>
      </w:r>
      <w:r w:rsidRPr="0056463D">
        <w:rPr>
          <w:rStyle w:val="apple-converted-space"/>
          <w:rFonts w:cs="Times New Roman"/>
          <w:color w:val="000000"/>
          <w:sz w:val="20"/>
        </w:rPr>
        <w:t> </w:t>
      </w:r>
      <w:proofErr w:type="gramEnd"/>
      <w:r w:rsidRPr="0056463D">
        <w:rPr>
          <w:rFonts w:cs="Times New Roman"/>
          <w:color w:val="000000"/>
          <w:sz w:val="20"/>
        </w:rPr>
        <w:fldChar w:fldCharType="begin"/>
      </w:r>
      <w:r w:rsidRPr="0056463D">
        <w:rPr>
          <w:rFonts w:cs="Times New Roman"/>
          <w:color w:val="000000"/>
          <w:sz w:val="20"/>
        </w:rPr>
        <w:instrText xml:space="preserve"> HYPERLINK "http://www.allbright-stiftung.de/berichte" </w:instrText>
      </w:r>
      <w:r w:rsidRPr="0056463D">
        <w:rPr>
          <w:rFonts w:cs="Times New Roman"/>
          <w:color w:val="000000"/>
          <w:sz w:val="20"/>
        </w:rPr>
      </w:r>
      <w:r w:rsidRPr="0056463D">
        <w:rPr>
          <w:rFonts w:cs="Times New Roman"/>
          <w:color w:val="000000"/>
          <w:sz w:val="20"/>
        </w:rPr>
        <w:fldChar w:fldCharType="separate"/>
      </w:r>
      <w:proofErr w:type="spellStart"/>
      <w:r w:rsidRPr="0056463D">
        <w:rPr>
          <w:rStyle w:val="Link"/>
          <w:rFonts w:cs="Times New Roman"/>
          <w:color w:val="954F72"/>
          <w:sz w:val="20"/>
        </w:rPr>
        <w:t>www.allbright-stiftung.de/berichte</w:t>
      </w:r>
      <w:proofErr w:type="spellEnd"/>
      <w:r w:rsidRPr="0056463D">
        <w:rPr>
          <w:rFonts w:cs="Times New Roman"/>
          <w:color w:val="000000"/>
          <w:sz w:val="20"/>
        </w:rPr>
        <w:fldChar w:fldCharType="end"/>
      </w:r>
    </w:p>
    <w:p w:rsidR="008B0D96" w:rsidRDefault="008B0D96" w:rsidP="008B0D96">
      <w:pPr>
        <w:rPr>
          <w:rFonts w:cs="Times New Roman"/>
          <w:color w:val="000000"/>
        </w:rPr>
      </w:pPr>
      <w:r>
        <w:rPr>
          <w:rFonts w:cs="Times New Roman"/>
          <w:color w:val="000000"/>
        </w:rPr>
        <w:t> </w:t>
      </w:r>
    </w:p>
    <w:p w:rsidR="008B0D96" w:rsidRDefault="008B0D96" w:rsidP="008B0D96">
      <w:pPr>
        <w:rPr>
          <w:rFonts w:cs="Times New Roman"/>
          <w:color w:val="000000"/>
        </w:rPr>
      </w:pPr>
      <w:r>
        <w:rPr>
          <w:rFonts w:cs="Times New Roman"/>
          <w:color w:val="000000"/>
        </w:rPr>
        <w:t xml:space="preserve">Bericht der </w:t>
      </w:r>
      <w:proofErr w:type="spellStart"/>
      <w:r>
        <w:rPr>
          <w:rFonts w:cs="Times New Roman"/>
          <w:color w:val="000000"/>
        </w:rPr>
        <w:t>AllBright</w:t>
      </w:r>
      <w:proofErr w:type="spellEnd"/>
      <w:r>
        <w:rPr>
          <w:rFonts w:cs="Times New Roman"/>
          <w:color w:val="000000"/>
        </w:rPr>
        <w:t xml:space="preserve"> Stiftung</w:t>
      </w:r>
      <w:r>
        <w:rPr>
          <w:rFonts w:cs="Times New Roman"/>
          <w:color w:val="000000"/>
        </w:rPr>
        <w:br/>
      </w:r>
      <w:r>
        <w:rPr>
          <w:rFonts w:cs="Times New Roman"/>
          <w:color w:val="000000"/>
          <w:sz w:val="32"/>
          <w:szCs w:val="32"/>
        </w:rPr>
        <w:t>Die deutschen Familienunternehmen:</w:t>
      </w:r>
      <w:r>
        <w:rPr>
          <w:rFonts w:cs="Times New Roman"/>
          <w:color w:val="000000"/>
          <w:sz w:val="32"/>
          <w:szCs w:val="32"/>
        </w:rPr>
        <w:br/>
      </w:r>
      <w:r>
        <w:rPr>
          <w:rFonts w:cs="Times New Roman"/>
          <w:b/>
          <w:color w:val="000000"/>
          <w:sz w:val="40"/>
          <w:szCs w:val="40"/>
        </w:rPr>
        <w:t>Traditionsreich und frauenarm</w:t>
      </w:r>
    </w:p>
    <w:p w:rsidR="008B0D96" w:rsidRDefault="008B0D96" w:rsidP="008B0D96">
      <w:pPr>
        <w:rPr>
          <w:rFonts w:cs="Times New Roman"/>
          <w:color w:val="000000"/>
        </w:rPr>
      </w:pPr>
      <w:r>
        <w:rPr>
          <w:rFonts w:cs="Times New Roman"/>
          <w:b/>
          <w:color w:val="000000"/>
        </w:rPr>
        <w:t>Aldi, Bertelsmann, Bosch, Burda, Otto, Oetker, Haniel, Axel Springer – die großen deutschen Familienunternehmen prägen als Ikonen des Unternehmertums die deutsche Wirtschaft; mehr als die Hälfte der 100 größten deutschen Familienunternehmen besteht seit mehr als einem Jahrhundert. Ihr Führungsverständnis erscheint allerdings meist ebenso alt wie die Unternehmen selbst: Am 1. März 2020 sind weniger als 7 Prozent der Mitglieder in den Geschäftsführungen Frauen.</w:t>
      </w:r>
      <w:r>
        <w:rPr>
          <w:rStyle w:val="apple-converted-space"/>
          <w:rFonts w:cs="Times New Roman"/>
          <w:b/>
          <w:color w:val="000000"/>
        </w:rPr>
        <w:t> </w:t>
      </w:r>
    </w:p>
    <w:p w:rsidR="008B0D96" w:rsidRDefault="008B0D96" w:rsidP="008B0D96">
      <w:pPr>
        <w:rPr>
          <w:rFonts w:cs="Times New Roman"/>
          <w:color w:val="000000"/>
        </w:rPr>
      </w:pPr>
      <w:r>
        <w:rPr>
          <w:rFonts w:cs="Times New Roman"/>
          <w:b/>
          <w:color w:val="000000"/>
        </w:rPr>
        <w:t> </w:t>
      </w:r>
    </w:p>
    <w:p w:rsidR="008B0D96" w:rsidRDefault="008B0D96" w:rsidP="008B0D96">
      <w:pPr>
        <w:rPr>
          <w:rFonts w:cs="Times New Roman"/>
          <w:color w:val="000000"/>
        </w:rPr>
      </w:pPr>
      <w:r>
        <w:rPr>
          <w:rFonts w:cs="Times New Roman"/>
          <w:color w:val="000000"/>
        </w:rPr>
        <w:t>Die Familienunternehmen haben bei der Modernisierung ihrer Führungsstrukturen den Fuß auf der Bremse: In den Geschäftsführungen der 100 umsatzstärksten deutschen Familienunternehmen arbeiten nur 6,9 Prozent Frauen und damit noch einmal deutlich weniger als bei den 160 an der Frankfurter Börse notierten Unternehmen, wo er inzwischen bei immerhin 10 Prozent liegt (30 DAX-Unternehmen: 15 Prozent). Weniger als ein Drittel (29 Prozent) hat überhaupt eine Frau in der Geschäftsführung, bei einem einzigen Unternehmen gibt es zwei Frauen in der Geschäftsführung.</w:t>
      </w:r>
    </w:p>
    <w:p w:rsidR="008B0D96" w:rsidRDefault="008B0D96" w:rsidP="008B0D96">
      <w:pPr>
        <w:rPr>
          <w:rFonts w:cs="Times New Roman"/>
          <w:color w:val="000000"/>
        </w:rPr>
      </w:pPr>
      <w:r>
        <w:rPr>
          <w:rFonts w:cs="Times New Roman"/>
          <w:color w:val="000000"/>
        </w:rPr>
        <w:t> </w:t>
      </w:r>
    </w:p>
    <w:p w:rsidR="008B0D96" w:rsidRDefault="008B0D96" w:rsidP="008B0D96">
      <w:pPr>
        <w:rPr>
          <w:rFonts w:cs="Times New Roman"/>
          <w:color w:val="000000"/>
        </w:rPr>
      </w:pPr>
      <w:r>
        <w:rPr>
          <w:rFonts w:cs="Times New Roman"/>
          <w:b/>
          <w:color w:val="000000"/>
        </w:rPr>
        <w:t>Je privater, desto männlicher</w:t>
      </w:r>
    </w:p>
    <w:p w:rsidR="008B0D96" w:rsidRDefault="008B0D96" w:rsidP="008B0D96">
      <w:pPr>
        <w:rPr>
          <w:rFonts w:cs="Times New Roman"/>
          <w:color w:val="000000"/>
        </w:rPr>
      </w:pPr>
      <w:r>
        <w:rPr>
          <w:rFonts w:cs="Times New Roman"/>
          <w:color w:val="000000"/>
        </w:rPr>
        <w:t>Je höher die Transparenz des Unternehmens und der Einfluss familienfremder Akteure, desto höher ist auch der Frauenanteil in der Geschäftsführung: 20 der 100 größten Familienunternehmen sind auch an der Börse notiert und die Familie hält einen signifikanten Teil der Aktien (z. B. BMW, Continental, Henkel, Merck oder Volkswagen). Der Frauenanteil in diesen Unternehmen ist mit 10,3 Prozent höher als beim Durchschnitt der Familienunternehmen. Unternehmen, die zu 100 Prozent in Familienbesitz sind, schneiden am schlechtesten ab</w:t>
      </w:r>
      <w:proofErr w:type="gramStart"/>
      <w:r>
        <w:rPr>
          <w:rFonts w:cs="Times New Roman"/>
          <w:color w:val="000000"/>
        </w:rPr>
        <w:t>: Hier</w:t>
      </w:r>
      <w:proofErr w:type="gramEnd"/>
      <w:r>
        <w:rPr>
          <w:rFonts w:cs="Times New Roman"/>
          <w:color w:val="000000"/>
        </w:rPr>
        <w:t xml:space="preserve"> liegt der Frauenanteil in den Geschäftsführungen bei nur 4,8 Prozent.</w:t>
      </w:r>
    </w:p>
    <w:p w:rsidR="008B0D96" w:rsidRDefault="008B0D96" w:rsidP="008B0D96">
      <w:pPr>
        <w:rPr>
          <w:rFonts w:cs="Times New Roman"/>
          <w:color w:val="000000"/>
        </w:rPr>
      </w:pPr>
      <w:r>
        <w:rPr>
          <w:rFonts w:cs="Times New Roman"/>
          <w:color w:val="000000"/>
        </w:rPr>
        <w:t> </w:t>
      </w:r>
    </w:p>
    <w:p w:rsidR="008B0D96" w:rsidRDefault="008B0D96" w:rsidP="008B0D96">
      <w:pPr>
        <w:rPr>
          <w:rFonts w:cs="Times New Roman"/>
          <w:color w:val="000000"/>
        </w:rPr>
      </w:pPr>
      <w:r>
        <w:rPr>
          <w:rFonts w:cs="Times New Roman"/>
          <w:b/>
          <w:color w:val="000000"/>
        </w:rPr>
        <w:t>Nachfolge ist meist noch männlich</w:t>
      </w:r>
    </w:p>
    <w:p w:rsidR="008B0D96" w:rsidRDefault="008B0D96" w:rsidP="008B0D96">
      <w:pPr>
        <w:rPr>
          <w:rFonts w:cs="Times New Roman"/>
          <w:color w:val="000000"/>
        </w:rPr>
      </w:pPr>
      <w:r>
        <w:rPr>
          <w:rFonts w:cs="Times New Roman"/>
          <w:color w:val="000000"/>
        </w:rPr>
        <w:t xml:space="preserve">Machtvolle Positionen wie der Vorsitz der Geschäftsführung oder des Aufsichtsrats werden in der Eigentümerfamilie noch immer vorwiegend Männern anvertraut: In nur zwei der großen Familienunternehmen haben weibliche Familienmitglieder den Vorsitz der Geschäftsführung inne: Anna Maria Braun bei B. Braun </w:t>
      </w:r>
      <w:proofErr w:type="spellStart"/>
      <w:r>
        <w:rPr>
          <w:rFonts w:cs="Times New Roman"/>
          <w:color w:val="000000"/>
        </w:rPr>
        <w:t>Melsungen</w:t>
      </w:r>
      <w:proofErr w:type="spellEnd"/>
      <w:r>
        <w:rPr>
          <w:rFonts w:cs="Times New Roman"/>
          <w:color w:val="000000"/>
        </w:rPr>
        <w:t xml:space="preserve"> und Nicola </w:t>
      </w:r>
      <w:proofErr w:type="spellStart"/>
      <w:r>
        <w:rPr>
          <w:rFonts w:cs="Times New Roman"/>
          <w:color w:val="000000"/>
        </w:rPr>
        <w:t>Leibinger-Kammüller</w:t>
      </w:r>
      <w:proofErr w:type="spellEnd"/>
      <w:r>
        <w:rPr>
          <w:rFonts w:cs="Times New Roman"/>
          <w:color w:val="000000"/>
        </w:rPr>
        <w:t xml:space="preserve"> bei Trumpf. Unter den Aufsichtsratsvorsitzenden sind am 1. März nur drei Frauen zu finden</w:t>
      </w:r>
      <w:proofErr w:type="gramStart"/>
      <w:r>
        <w:rPr>
          <w:rFonts w:cs="Times New Roman"/>
          <w:color w:val="000000"/>
        </w:rPr>
        <w:t>: Catharina</w:t>
      </w:r>
      <w:proofErr w:type="gramEnd"/>
      <w:r>
        <w:rPr>
          <w:rFonts w:cs="Times New Roman"/>
          <w:color w:val="000000"/>
        </w:rPr>
        <w:t xml:space="preserve"> Claas-Mühlhäuser bei Claas, Simone </w:t>
      </w:r>
      <w:proofErr w:type="spellStart"/>
      <w:r>
        <w:rPr>
          <w:rFonts w:cs="Times New Roman"/>
          <w:color w:val="000000"/>
        </w:rPr>
        <w:t>Bagel-Trah</w:t>
      </w:r>
      <w:proofErr w:type="spellEnd"/>
      <w:r>
        <w:rPr>
          <w:rFonts w:cs="Times New Roman"/>
          <w:color w:val="000000"/>
        </w:rPr>
        <w:t xml:space="preserve"> bei Henkel und Bettina Würth bei der Würth-Gruppe.</w:t>
      </w:r>
    </w:p>
    <w:p w:rsidR="008B0D96" w:rsidRDefault="008B0D96" w:rsidP="008B0D96">
      <w:pPr>
        <w:rPr>
          <w:rFonts w:cs="Times New Roman"/>
          <w:color w:val="000000"/>
        </w:rPr>
      </w:pPr>
      <w:r>
        <w:rPr>
          <w:rFonts w:cs="Times New Roman"/>
          <w:b/>
          <w:color w:val="000000"/>
        </w:rPr>
        <w:t> </w:t>
      </w:r>
    </w:p>
    <w:p w:rsidR="008B0D96" w:rsidRDefault="008B0D96" w:rsidP="008B0D96">
      <w:pPr>
        <w:rPr>
          <w:rFonts w:cs="Times New Roman"/>
          <w:color w:val="000000"/>
        </w:rPr>
      </w:pPr>
      <w:r>
        <w:rPr>
          <w:rFonts w:cs="Times New Roman"/>
          <w:color w:val="000000"/>
        </w:rPr>
        <w:t xml:space="preserve">„Familienunternehmen in zweiter, vierter oder sechster Generation sind Anpassungskünstler, sie haben Jahrzehnte überlebt, weil sie immer rechtzeitig die Zeichen der Zeit erkannt und genutzt haben. Das ist eine große Stärke“, kommentieren Dr. Wiebke </w:t>
      </w:r>
      <w:proofErr w:type="spellStart"/>
      <w:r>
        <w:rPr>
          <w:rFonts w:cs="Times New Roman"/>
          <w:color w:val="000000"/>
        </w:rPr>
        <w:t>Ankersen</w:t>
      </w:r>
      <w:proofErr w:type="spellEnd"/>
      <w:r>
        <w:rPr>
          <w:rFonts w:cs="Times New Roman"/>
          <w:color w:val="000000"/>
        </w:rPr>
        <w:t xml:space="preserve"> und Christian Berg, die Geschäftsführer der </w:t>
      </w:r>
      <w:proofErr w:type="spellStart"/>
      <w:r>
        <w:rPr>
          <w:rFonts w:cs="Times New Roman"/>
          <w:color w:val="000000"/>
        </w:rPr>
        <w:t>AllBright</w:t>
      </w:r>
      <w:proofErr w:type="spellEnd"/>
      <w:r>
        <w:rPr>
          <w:rFonts w:cs="Times New Roman"/>
          <w:color w:val="000000"/>
        </w:rPr>
        <w:t xml:space="preserve"> Stiftung. „Beim Frauenanteil in der Unternehmensführung haben sie aber noch einen „Blind Spot“, den sie jetzt dringend angehen sollten: Gerade in der aktuellen Krise und der Zeit danach könnten sie von den betriebswirtschaftlichen Vorteilen einer robusten, gemischten Führung profitieren und zugleich ihrem Anspruch gesellschaftlicher Verantwortung besser gerecht werden. Durch ihre machtvolle Position ist es für die Familien ein Leichtes, ihre Unternehmen hier schnell als Vorbilder an die Spitze zu bringen – sie müssen nur die strategischen Vorteile erkennen.“</w:t>
      </w:r>
    </w:p>
    <w:p w:rsidR="008B0D96" w:rsidRDefault="008B0D96" w:rsidP="008B0D96">
      <w:pPr>
        <w:rPr>
          <w:rFonts w:cs="Times New Roman"/>
          <w:color w:val="000000"/>
        </w:rPr>
      </w:pPr>
      <w:r>
        <w:rPr>
          <w:rFonts w:cs="Times New Roman"/>
          <w:color w:val="000000"/>
        </w:rPr>
        <w:t> </w:t>
      </w:r>
    </w:p>
    <w:p w:rsidR="00632002" w:rsidRPr="008B0D96" w:rsidRDefault="008B0D96">
      <w:pPr>
        <w:rPr>
          <w:rFonts w:cs="Times New Roman"/>
          <w:color w:val="000000"/>
        </w:rPr>
      </w:pPr>
      <w:r>
        <w:rPr>
          <w:rFonts w:cs="Times New Roman"/>
          <w:b/>
          <w:color w:val="000000"/>
        </w:rPr>
        <w:t>Kontakt:</w:t>
      </w:r>
      <w:r>
        <w:rPr>
          <w:rStyle w:val="apple-converted-space"/>
          <w:rFonts w:cs="Times New Roman"/>
          <w:color w:val="000000"/>
        </w:rPr>
        <w:t> </w:t>
      </w:r>
      <w:r>
        <w:rPr>
          <w:rFonts w:cs="Times New Roman"/>
          <w:color w:val="000000"/>
        </w:rPr>
        <w:br/>
        <w:t xml:space="preserve">Geschäftsführerin Dr. Wiebke </w:t>
      </w:r>
      <w:proofErr w:type="spellStart"/>
      <w:r>
        <w:rPr>
          <w:rFonts w:cs="Times New Roman"/>
          <w:color w:val="000000"/>
        </w:rPr>
        <w:t>Ankersen</w:t>
      </w:r>
      <w:proofErr w:type="spellEnd"/>
      <w:r>
        <w:rPr>
          <w:rFonts w:cs="Times New Roman"/>
          <w:color w:val="000000"/>
        </w:rPr>
        <w:t>, Mobil: 0173-27 77 389;</w:t>
      </w:r>
      <w:r>
        <w:rPr>
          <w:rStyle w:val="apple-converted-space"/>
          <w:rFonts w:cs="Times New Roman"/>
          <w:color w:val="000000"/>
        </w:rPr>
        <w:t> </w:t>
      </w:r>
      <w:hyperlink r:id="rId4" w:history="1">
        <w:proofErr w:type="spellStart"/>
        <w:r>
          <w:rPr>
            <w:rStyle w:val="Link"/>
            <w:rFonts w:cs="Times New Roman"/>
            <w:color w:val="954F72"/>
          </w:rPr>
          <w:t>wiebke.ankersen@allbright</w:t>
        </w:r>
        <w:r>
          <w:rPr>
            <w:rStyle w:val="Link"/>
            <w:rFonts w:cs="Times New Roman"/>
            <w:color w:val="954F72"/>
          </w:rPr>
          <w:t>-s</w:t>
        </w:r>
        <w:r>
          <w:rPr>
            <w:rStyle w:val="Link"/>
            <w:rFonts w:cs="Times New Roman"/>
            <w:color w:val="954F72"/>
          </w:rPr>
          <w:t>tiftung.de</w:t>
        </w:r>
        <w:proofErr w:type="spellEnd"/>
      </w:hyperlink>
      <w:r>
        <w:rPr>
          <w:rFonts w:cs="Times New Roman"/>
          <w:color w:val="000000"/>
        </w:rPr>
        <w:br/>
        <w:t>Geschäftsführer Christian Berg, Mobil: 0173-565 33 40;</w:t>
      </w:r>
      <w:r>
        <w:rPr>
          <w:rStyle w:val="apple-converted-space"/>
          <w:rFonts w:cs="Times New Roman"/>
          <w:color w:val="000000"/>
        </w:rPr>
        <w:t> </w:t>
      </w:r>
      <w:hyperlink r:id="rId5" w:history="1">
        <w:proofErr w:type="spellStart"/>
        <w:r>
          <w:rPr>
            <w:rStyle w:val="Link"/>
            <w:rFonts w:cs="Times New Roman"/>
            <w:color w:val="954F72"/>
          </w:rPr>
          <w:t>christian.berg@allbright-stiftung.de</w:t>
        </w:r>
        <w:proofErr w:type="spellEnd"/>
      </w:hyperlink>
    </w:p>
    <w:sectPr w:rsidR="00632002" w:rsidRPr="008B0D96" w:rsidSect="0063200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0D96"/>
    <w:rsid w:val="008B0D9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D96"/>
    <w:rPr>
      <w:rFonts w:ascii="Calibri" w:hAnsi="Calibri" w:cs="Calibri"/>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8B0D96"/>
    <w:rPr>
      <w:color w:val="0563C1"/>
      <w:u w:val="single"/>
    </w:rPr>
  </w:style>
  <w:style w:type="character" w:customStyle="1" w:styleId="apple-converted-space">
    <w:name w:val="apple-converted-space"/>
    <w:basedOn w:val="Absatzstandardschriftart"/>
    <w:rsid w:val="008B0D96"/>
  </w:style>
  <w:style w:type="character" w:styleId="GesichteterLink">
    <w:name w:val="FollowedHyperlink"/>
    <w:basedOn w:val="Absatzstandardschriftart"/>
    <w:uiPriority w:val="99"/>
    <w:semiHidden/>
    <w:unhideWhenUsed/>
    <w:rsid w:val="008B0D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iebke.ankersen@allbright-stiftung.de" TargetMode="External"/><Relationship Id="rId5" Type="http://schemas.openxmlformats.org/officeDocument/2006/relationships/hyperlink" Target="mailto:christian.berg@allbright-stiftung.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Fibel</dc:creator>
  <cp:keywords/>
  <cp:lastModifiedBy>Lucie Fibel</cp:lastModifiedBy>
  <cp:revision>1</cp:revision>
  <dcterms:created xsi:type="dcterms:W3CDTF">2020-06-09T13:57:00Z</dcterms:created>
  <dcterms:modified xsi:type="dcterms:W3CDTF">2020-06-09T13:58:00Z</dcterms:modified>
</cp:coreProperties>
</file>